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03" w:rsidRDefault="00C40803" w:rsidP="00C40803">
      <w:pPr>
        <w:widowControl w:val="0"/>
        <w:spacing w:after="0" w:line="240" w:lineRule="auto"/>
        <w:ind w:right="117"/>
        <w:jc w:val="both"/>
        <w:rPr>
          <w:rFonts w:ascii="Verdana" w:eastAsia="Verdana" w:hAnsi="Verdana"/>
          <w:b/>
        </w:rPr>
      </w:pPr>
      <w:r>
        <w:rPr>
          <w:rFonts w:ascii="Verdana" w:eastAsia="Verdana" w:hAnsi="Verdana"/>
          <w:b/>
        </w:rPr>
        <w:t>HEALTHCARE TABLES:</w:t>
      </w:r>
      <w:bookmarkStart w:id="0" w:name="_GoBack"/>
      <w:bookmarkEnd w:id="0"/>
    </w:p>
    <w:p w:rsidR="00C40803" w:rsidRDefault="00C40803" w:rsidP="00C40803">
      <w:pPr>
        <w:widowControl w:val="0"/>
        <w:spacing w:after="0" w:line="240" w:lineRule="auto"/>
        <w:ind w:right="117"/>
        <w:jc w:val="both"/>
        <w:rPr>
          <w:rFonts w:ascii="Verdana" w:eastAsia="Verdana" w:hAnsi="Verdana"/>
          <w:b/>
        </w:rPr>
      </w:pPr>
    </w:p>
    <w:p w:rsidR="00C40803" w:rsidRPr="000B4B21" w:rsidRDefault="00C40803" w:rsidP="00C40803">
      <w:pPr>
        <w:spacing w:after="0" w:line="240" w:lineRule="auto"/>
        <w:rPr>
          <w:rFonts w:ascii="Times New Roman" w:eastAsia="Times New Roman" w:hAnsi="Times New Roman" w:cs="Times New Roman"/>
          <w:sz w:val="24"/>
          <w:szCs w:val="24"/>
        </w:rPr>
      </w:pPr>
    </w:p>
    <w:tbl>
      <w:tblPr>
        <w:tblW w:w="9453" w:type="dxa"/>
        <w:tblCellMar>
          <w:top w:w="15" w:type="dxa"/>
          <w:left w:w="15" w:type="dxa"/>
          <w:bottom w:w="15" w:type="dxa"/>
          <w:right w:w="15" w:type="dxa"/>
        </w:tblCellMar>
        <w:tblLook w:val="04A0" w:firstRow="1" w:lastRow="0" w:firstColumn="1" w:lastColumn="0" w:noHBand="0" w:noVBand="1"/>
      </w:tblPr>
      <w:tblGrid>
        <w:gridCol w:w="3168"/>
        <w:gridCol w:w="1572"/>
        <w:gridCol w:w="1571"/>
        <w:gridCol w:w="1571"/>
        <w:gridCol w:w="1571"/>
      </w:tblGrid>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Option 1 Health Plan</w:t>
            </w:r>
            <w:r w:rsidRPr="000B4B21">
              <w:rPr>
                <w:rFonts w:ascii="Calibri" w:eastAsia="Times New Roman" w:hAnsi="Calibri" w:cs="Times New Roman"/>
                <w:color w:val="000000"/>
              </w:rPr>
              <w:t xml:space="preserve"> Monthly Contributions and Plan Design 2021 - 2024</w:t>
            </w:r>
          </w:p>
        </w:tc>
      </w:tr>
      <w:tr w:rsidR="00C40803" w:rsidRPr="000B4B21" w:rsidTr="00D0633A">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2024</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 xml:space="preserve">Monthly Contributions for Current Employees </w:t>
            </w:r>
            <w:r w:rsidRPr="000B4B21">
              <w:rPr>
                <w:rFonts w:ascii="Calibri" w:eastAsia="Times New Roman" w:hAnsi="Calibri" w:cs="Times New Roman"/>
                <w:color w:val="000000"/>
              </w:rPr>
              <w:t>(Hired/Re-hired/Transferred before January 1, 2021)</w:t>
            </w:r>
          </w:p>
        </w:tc>
      </w:tr>
      <w:tr w:rsidR="00C40803" w:rsidRPr="000B4B21" w:rsidTr="00D0633A">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15"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15"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15"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15"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15"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$139</w:t>
            </w:r>
          </w:p>
        </w:tc>
      </w:tr>
      <w:tr w:rsidR="00C40803" w:rsidRPr="000B4B21" w:rsidTr="00D0633A">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Spouse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$392</w:t>
            </w:r>
          </w:p>
        </w:tc>
      </w:tr>
      <w:tr w:rsidR="00C40803" w:rsidRPr="000B4B21" w:rsidTr="00D0633A">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Child(</w:t>
            </w:r>
            <w:proofErr w:type="spellStart"/>
            <w:r w:rsidRPr="000B4B21">
              <w:rPr>
                <w:rFonts w:ascii="Calibri" w:eastAsia="Times New Roman" w:hAnsi="Calibri" w:cs="Times New Roman"/>
                <w:color w:val="000000"/>
              </w:rPr>
              <w:t>ren</w:t>
            </w:r>
            <w:proofErr w:type="spellEnd"/>
            <w:r w:rsidRPr="000B4B21">
              <w:rPr>
                <w:rFonts w:ascii="Calibri" w:eastAsia="Times New Roman" w:hAnsi="Calibri"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$245</w:t>
            </w:r>
          </w:p>
        </w:tc>
      </w:tr>
      <w:tr w:rsidR="00C40803" w:rsidRPr="000B4B21" w:rsidTr="00D0633A">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$402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$422</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Medical Deductible</w:t>
            </w:r>
          </w:p>
        </w:tc>
      </w:tr>
      <w:tr w:rsidR="00C40803" w:rsidRPr="000B4B21" w:rsidTr="00D0633A">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$900</w:t>
            </w:r>
          </w:p>
        </w:tc>
      </w:tr>
      <w:tr w:rsidR="00C40803" w:rsidRPr="000B4B21" w:rsidTr="00D0633A">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All Other 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$1,800</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In-Network Medical Coinsurance</w:t>
            </w:r>
          </w:p>
        </w:tc>
      </w:tr>
      <w:tr w:rsidR="00C40803" w:rsidRPr="000B4B21" w:rsidTr="00D0633A">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Medical Out-of-Pocket Maximum</w:t>
            </w:r>
            <w:r w:rsidRPr="000B4B21">
              <w:rPr>
                <w:rFonts w:ascii="Calibri" w:eastAsia="Times New Roman" w:hAnsi="Calibri" w:cs="Times New Roman"/>
                <w:color w:val="000000"/>
              </w:rPr>
              <w:t xml:space="preserve"> (Includes Payments Toward Annual Deductible)</w:t>
            </w:r>
          </w:p>
        </w:tc>
      </w:tr>
      <w:tr w:rsidR="00C40803" w:rsidRPr="000B4B21" w:rsidTr="00D0633A">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$4,250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$4,500</w:t>
            </w:r>
          </w:p>
        </w:tc>
      </w:tr>
      <w:tr w:rsidR="00C40803" w:rsidRPr="000B4B21" w:rsidTr="00D0633A">
        <w:trPr>
          <w:trHeight w:val="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$7,500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$9,000</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Prescription Drug Deductible</w:t>
            </w:r>
          </w:p>
        </w:tc>
      </w:tr>
      <w:tr w:rsidR="00C40803" w:rsidRPr="000B4B21" w:rsidTr="00D0633A">
        <w:trPr>
          <w:trHeight w:val="3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None</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Prescription Drug Coinsurance with Capped Dollar Amounts</w:t>
            </w:r>
          </w:p>
        </w:tc>
      </w:tr>
      <w:tr w:rsidR="00C40803" w:rsidRPr="000B4B21" w:rsidTr="00D0633A">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Generic</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 of the total cost up to $50 (Retail), $100 (Mail Order)</w:t>
            </w:r>
          </w:p>
        </w:tc>
      </w:tr>
      <w:tr w:rsidR="00C40803" w:rsidRPr="000B4B21" w:rsidTr="00D0633A">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Preferred Brand</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 up to $100 (Retail), $200 (Mail Order)</w:t>
            </w:r>
          </w:p>
        </w:tc>
      </w:tr>
      <w:tr w:rsidR="00C40803" w:rsidRPr="000B4B21" w:rsidTr="00D0633A">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Non-Preferred </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w:t>
            </w:r>
          </w:p>
        </w:tc>
      </w:tr>
      <w:tr w:rsidR="00C40803" w:rsidRPr="000B4B21" w:rsidTr="00D0633A">
        <w:trPr>
          <w:trHeight w:val="318"/>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Prescription Drug Out-of-Pocket Maximum</w:t>
            </w:r>
          </w:p>
        </w:tc>
      </w:tr>
      <w:tr w:rsidR="00C40803" w:rsidRPr="000B4B21" w:rsidTr="00D0633A">
        <w:trPr>
          <w:trHeight w:val="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$1,700</w:t>
            </w:r>
          </w:p>
        </w:tc>
      </w:tr>
      <w:tr w:rsidR="00C40803" w:rsidRPr="000B4B21" w:rsidTr="00D0633A">
        <w:trPr>
          <w:trHeight w:val="1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All Other 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$3,400</w:t>
            </w:r>
          </w:p>
        </w:tc>
      </w:tr>
    </w:tbl>
    <w:p w:rsidR="00C40803" w:rsidRPr="000B4B21" w:rsidRDefault="00C40803" w:rsidP="00C40803">
      <w:pPr>
        <w:spacing w:after="240" w:line="240" w:lineRule="auto"/>
        <w:rPr>
          <w:rFonts w:ascii="Times New Roman" w:eastAsia="Times New Roman" w:hAnsi="Times New Roman" w:cs="Times New Roman"/>
          <w:sz w:val="24"/>
          <w:szCs w:val="24"/>
        </w:rPr>
      </w:pPr>
    </w:p>
    <w:tbl>
      <w:tblPr>
        <w:tblW w:w="9487" w:type="dxa"/>
        <w:tblCellMar>
          <w:top w:w="15" w:type="dxa"/>
          <w:left w:w="15" w:type="dxa"/>
          <w:bottom w:w="15" w:type="dxa"/>
          <w:right w:w="15" w:type="dxa"/>
        </w:tblCellMar>
        <w:tblLook w:val="04A0" w:firstRow="1" w:lastRow="0" w:firstColumn="1" w:lastColumn="0" w:noHBand="0" w:noVBand="1"/>
      </w:tblPr>
      <w:tblGrid>
        <w:gridCol w:w="2915"/>
        <w:gridCol w:w="1643"/>
        <w:gridCol w:w="1643"/>
        <w:gridCol w:w="1643"/>
        <w:gridCol w:w="1643"/>
      </w:tblGrid>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lastRenderedPageBreak/>
              <w:t>Option 2 Health Plan</w:t>
            </w:r>
            <w:r w:rsidRPr="000B4B21">
              <w:rPr>
                <w:rFonts w:ascii="Calibri" w:eastAsia="Times New Roman" w:hAnsi="Calibri" w:cs="Times New Roman"/>
                <w:color w:val="000000"/>
              </w:rPr>
              <w:t xml:space="preserve"> Monthly Contributions and Plan Design 2021 - 2024</w:t>
            </w:r>
          </w:p>
        </w:tc>
      </w:tr>
      <w:tr w:rsidR="00C40803" w:rsidRPr="000B4B21" w:rsidTr="00D0633A">
        <w:trPr>
          <w:trHeight w:val="2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2024</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 xml:space="preserve">Monthly Contributions for Current Employees </w:t>
            </w:r>
            <w:r w:rsidRPr="000B4B21">
              <w:rPr>
                <w:rFonts w:ascii="Calibri" w:eastAsia="Times New Roman" w:hAnsi="Calibri" w:cs="Times New Roman"/>
                <w:color w:val="000000"/>
              </w:rPr>
              <w:t>(Hired/Re-hired/Transferred before January 1, 2021)</w:t>
            </w:r>
          </w:p>
        </w:tc>
      </w:tr>
      <w:tr w:rsidR="00C40803" w:rsidRPr="000B4B21" w:rsidTr="00D0633A">
        <w:trPr>
          <w:trHeight w:val="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$99</w:t>
            </w:r>
          </w:p>
        </w:tc>
      </w:tr>
      <w:tr w:rsidR="00C40803" w:rsidRPr="000B4B21" w:rsidTr="00D0633A">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Spouse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$280</w:t>
            </w:r>
          </w:p>
        </w:tc>
      </w:tr>
      <w:tr w:rsidR="00C40803" w:rsidRPr="000B4B21" w:rsidTr="00D0633A">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Child(</w:t>
            </w:r>
            <w:proofErr w:type="spellStart"/>
            <w:r w:rsidRPr="000B4B21">
              <w:rPr>
                <w:rFonts w:ascii="Calibri" w:eastAsia="Times New Roman" w:hAnsi="Calibri" w:cs="Times New Roman"/>
                <w:color w:val="000000"/>
              </w:rPr>
              <w:t>ren</w:t>
            </w:r>
            <w:proofErr w:type="spellEnd"/>
            <w:r w:rsidRPr="000B4B21">
              <w:rPr>
                <w:rFonts w:ascii="Calibri" w:eastAsia="Times New Roman" w:hAnsi="Calibri"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$174</w:t>
            </w:r>
          </w:p>
        </w:tc>
      </w:tr>
      <w:tr w:rsidR="00C40803" w:rsidRPr="000B4B21" w:rsidTr="00D0633A">
        <w:trPr>
          <w:trHeight w:val="2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$300</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Medical Deductible</w:t>
            </w:r>
          </w:p>
        </w:tc>
      </w:tr>
      <w:tr w:rsidR="00C40803" w:rsidRPr="000B4B21" w:rsidTr="00D0633A">
        <w:trPr>
          <w:trHeight w:val="2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$1,450</w:t>
            </w:r>
          </w:p>
        </w:tc>
      </w:tr>
      <w:tr w:rsidR="00C40803" w:rsidRPr="000B4B21" w:rsidTr="00D0633A">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All Other 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$2,900</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In-Network Medical Coinsurance</w:t>
            </w:r>
          </w:p>
        </w:tc>
      </w:tr>
      <w:tr w:rsidR="00C40803" w:rsidRPr="000B4B21" w:rsidTr="00D0633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Medical Out-of-Pocket Maximum</w:t>
            </w:r>
            <w:r w:rsidRPr="000B4B21">
              <w:rPr>
                <w:rFonts w:ascii="Calibri" w:eastAsia="Times New Roman" w:hAnsi="Calibri" w:cs="Times New Roman"/>
                <w:color w:val="000000"/>
              </w:rPr>
              <w:t xml:space="preserve"> (Includes Payments Toward Annual Deductible)</w:t>
            </w:r>
          </w:p>
        </w:tc>
      </w:tr>
      <w:tr w:rsidR="00C40803" w:rsidRPr="000B4B21" w:rsidTr="00D0633A">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$6,450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$6,900</w:t>
            </w:r>
          </w:p>
        </w:tc>
      </w:tr>
      <w:tr w:rsidR="00C40803" w:rsidRPr="000B4B21" w:rsidTr="00D0633A">
        <w:trPr>
          <w:trHeight w:val="2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$12,900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$13,800</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Prescription Drug Deductible</w:t>
            </w:r>
          </w:p>
        </w:tc>
      </w:tr>
      <w:tr w:rsidR="00C40803" w:rsidRPr="000B4B21" w:rsidTr="00D0633A">
        <w:trPr>
          <w:trHeight w:val="3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Shared with Medical Deductible</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Prescription Drug Coinsurance with Capped Dollar Amounts</w:t>
            </w:r>
          </w:p>
        </w:tc>
      </w:tr>
      <w:tr w:rsidR="00C40803" w:rsidRPr="000B4B21" w:rsidTr="00D0633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Generic</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 of the total cost up to $50 (Retail), $100 (Mail Order)</w:t>
            </w:r>
          </w:p>
        </w:tc>
      </w:tr>
      <w:tr w:rsidR="00C40803" w:rsidRPr="000B4B21" w:rsidTr="00D0633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Preferred Brand</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 up to $100 (Retail), $200 (Mail Order)</w:t>
            </w:r>
          </w:p>
        </w:tc>
      </w:tr>
      <w:tr w:rsidR="00C40803" w:rsidRPr="000B4B21" w:rsidTr="00D0633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Non-Preferred </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w:t>
            </w:r>
          </w:p>
        </w:tc>
      </w:tr>
      <w:tr w:rsidR="00C40803" w:rsidRPr="000B4B21" w:rsidTr="00D0633A">
        <w:trPr>
          <w:trHeight w:val="42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Prescription Drug Out-of-Pocket Maximum</w:t>
            </w:r>
          </w:p>
        </w:tc>
      </w:tr>
      <w:tr w:rsidR="00C40803" w:rsidRPr="000B4B21" w:rsidTr="00D0633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Shared with Medical Out-of-Pocket Maximum</w:t>
            </w:r>
          </w:p>
        </w:tc>
      </w:tr>
    </w:tbl>
    <w:p w:rsidR="00C40803" w:rsidRPr="000B4B21" w:rsidRDefault="00C40803" w:rsidP="00C40803">
      <w:pPr>
        <w:spacing w:after="240" w:line="240" w:lineRule="auto"/>
        <w:rPr>
          <w:rFonts w:ascii="Times New Roman" w:eastAsia="Times New Roman" w:hAnsi="Times New Roman" w:cs="Times New Roman"/>
          <w:sz w:val="24"/>
          <w:szCs w:val="24"/>
        </w:rPr>
      </w:pPr>
      <w:r w:rsidRPr="000B4B21">
        <w:rPr>
          <w:rFonts w:ascii="Times New Roman" w:eastAsia="Times New Roman" w:hAnsi="Times New Roman" w:cs="Times New Roman"/>
          <w:sz w:val="24"/>
          <w:szCs w:val="24"/>
        </w:rPr>
        <w:br/>
      </w:r>
    </w:p>
    <w:tbl>
      <w:tblPr>
        <w:tblW w:w="9465" w:type="dxa"/>
        <w:tblCellMar>
          <w:top w:w="15" w:type="dxa"/>
          <w:left w:w="15" w:type="dxa"/>
          <w:bottom w:w="15" w:type="dxa"/>
          <w:right w:w="15" w:type="dxa"/>
        </w:tblCellMar>
        <w:tblLook w:val="04A0" w:firstRow="1" w:lastRow="0" w:firstColumn="1" w:lastColumn="0" w:noHBand="0" w:noVBand="1"/>
      </w:tblPr>
      <w:tblGrid>
        <w:gridCol w:w="2910"/>
        <w:gridCol w:w="1641"/>
        <w:gridCol w:w="1638"/>
        <w:gridCol w:w="1638"/>
        <w:gridCol w:w="1638"/>
      </w:tblGrid>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lastRenderedPageBreak/>
              <w:t>Option 3 Health Plan</w:t>
            </w:r>
            <w:r w:rsidRPr="000B4B21">
              <w:rPr>
                <w:rFonts w:ascii="Calibri" w:eastAsia="Times New Roman" w:hAnsi="Calibri" w:cs="Times New Roman"/>
                <w:color w:val="000000"/>
              </w:rPr>
              <w:t>: Monthly Contributions and Plan Design 2021 - 2024</w:t>
            </w:r>
          </w:p>
        </w:tc>
      </w:tr>
      <w:tr w:rsidR="00C40803" w:rsidRPr="000B4B21" w:rsidTr="00D0633A">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2024</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 xml:space="preserve">Monthly Contributions for Current Employees </w:t>
            </w:r>
            <w:r w:rsidRPr="000B4B21">
              <w:rPr>
                <w:rFonts w:ascii="Calibri" w:eastAsia="Times New Roman" w:hAnsi="Calibri" w:cs="Times New Roman"/>
                <w:color w:val="000000"/>
              </w:rPr>
              <w:t>(Hired/Re-hired/Transferred before January 1, 2021)</w:t>
            </w:r>
          </w:p>
        </w:tc>
      </w:tr>
      <w:tr w:rsidR="00C40803" w:rsidRPr="000B4B21" w:rsidTr="00D0633A">
        <w:trPr>
          <w:trHeight w:val="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9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$36</w:t>
            </w:r>
          </w:p>
        </w:tc>
      </w:tr>
      <w:tr w:rsidR="00C40803" w:rsidRPr="000B4B21" w:rsidTr="00D0633A">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Spouse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$103</w:t>
            </w:r>
          </w:p>
        </w:tc>
      </w:tr>
      <w:tr w:rsidR="00C40803" w:rsidRPr="000B4B21" w:rsidTr="00D0633A">
        <w:trPr>
          <w:trHeight w:val="2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Child(</w:t>
            </w:r>
            <w:proofErr w:type="spellStart"/>
            <w:r w:rsidRPr="000B4B21">
              <w:rPr>
                <w:rFonts w:ascii="Calibri" w:eastAsia="Times New Roman" w:hAnsi="Calibri" w:cs="Times New Roman"/>
                <w:color w:val="000000"/>
              </w:rPr>
              <w:t>ren</w:t>
            </w:r>
            <w:proofErr w:type="spellEnd"/>
            <w:r w:rsidRPr="000B4B21">
              <w:rPr>
                <w:rFonts w:ascii="Calibri" w:eastAsia="Times New Roman" w:hAnsi="Calibri"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$64</w:t>
            </w:r>
          </w:p>
        </w:tc>
      </w:tr>
      <w:tr w:rsidR="00C40803" w:rsidRPr="000B4B21" w:rsidTr="00D0633A">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$110</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Medical Deductible</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$3,000</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Other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$6,000</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In-Network Medical Coinsurance</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Medical Out-of-Pocket Maximum</w:t>
            </w:r>
            <w:r w:rsidRPr="000B4B21">
              <w:rPr>
                <w:rFonts w:ascii="Calibri" w:eastAsia="Times New Roman" w:hAnsi="Calibri" w:cs="Times New Roman"/>
                <w:color w:val="000000"/>
              </w:rPr>
              <w:t xml:space="preserve"> (Includes Payments Toward Annual Deductible)</w:t>
            </w:r>
          </w:p>
        </w:tc>
      </w:tr>
      <w:tr w:rsidR="00C40803" w:rsidRPr="000B4B21" w:rsidTr="00D0633A">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$6,900</w:t>
            </w:r>
          </w:p>
        </w:tc>
      </w:tr>
      <w:tr w:rsidR="00C40803" w:rsidRPr="000B4B21" w:rsidTr="00D0633A">
        <w:trPr>
          <w:trHeight w:val="2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$13,800</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Annual In-Network Prescription Drug Deductible</w:t>
            </w:r>
          </w:p>
        </w:tc>
      </w:tr>
      <w:tr w:rsidR="00C40803" w:rsidRPr="000B4B21" w:rsidTr="00D0633A">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Shared with Medical Deductible</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Prescription Drug Coinsurance with Capped Dollar Amounts</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Generic</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 of the total cost up to $50 (Retail), $100 (Mail Order)</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Preferred Brand</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 up to $100 (Retail), $200 (Mail Order)</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Non-Preferred </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w:t>
            </w:r>
          </w:p>
        </w:tc>
      </w:tr>
      <w:tr w:rsidR="00C40803" w:rsidRPr="000B4B21" w:rsidTr="00D0633A">
        <w:trPr>
          <w:trHeight w:val="383"/>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b/>
                <w:bCs/>
                <w:color w:val="000000"/>
              </w:rPr>
              <w:t>Prescription Drug Out-of-Pocket Maximum</w:t>
            </w:r>
          </w:p>
        </w:tc>
      </w:tr>
      <w:tr w:rsidR="00C40803" w:rsidRPr="000B4B21" w:rsidTr="00D0633A">
        <w:trPr>
          <w:trHeight w:val="3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All Tiers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Shared with Medical Out-of-Pocket Maximum</w:t>
            </w:r>
          </w:p>
        </w:tc>
      </w:tr>
    </w:tbl>
    <w:p w:rsidR="00C40803" w:rsidRPr="000B4B21" w:rsidRDefault="00C40803" w:rsidP="00C40803">
      <w:pPr>
        <w:spacing w:after="240" w:line="240" w:lineRule="auto"/>
        <w:rPr>
          <w:rFonts w:ascii="Times New Roman" w:eastAsia="Times New Roman" w:hAnsi="Times New Roman" w:cs="Times New Roman"/>
          <w:sz w:val="24"/>
          <w:szCs w:val="24"/>
        </w:rPr>
      </w:pPr>
      <w:r w:rsidRPr="000B4B21">
        <w:rPr>
          <w:rFonts w:ascii="Times New Roman" w:eastAsia="Times New Roman" w:hAnsi="Times New Roman" w:cs="Times New Roman"/>
          <w:sz w:val="24"/>
          <w:szCs w:val="24"/>
        </w:rPr>
        <w:br/>
      </w:r>
    </w:p>
    <w:p w:rsidR="00C40803" w:rsidRPr="000B4B21" w:rsidRDefault="00C40803" w:rsidP="00C40803">
      <w:pPr>
        <w:spacing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u w:val="single"/>
        </w:rPr>
        <w:lastRenderedPageBreak/>
        <w:t>Monthly Surcharges</w:t>
      </w:r>
    </w:p>
    <w:p w:rsidR="00C40803" w:rsidRPr="000B4B21" w:rsidRDefault="00C40803" w:rsidP="00C40803">
      <w:pPr>
        <w:spacing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The following monthly surcharges previously established under the Nationally Bargained Benefit Plan in 2016 will be increased as shown.</w:t>
      </w:r>
    </w:p>
    <w:p w:rsidR="00C40803" w:rsidRPr="000B4B21" w:rsidRDefault="00C40803" w:rsidP="00C40803">
      <w:pPr>
        <w:numPr>
          <w:ilvl w:val="0"/>
          <w:numId w:val="1"/>
        </w:numPr>
        <w:spacing w:after="0" w:line="240" w:lineRule="auto"/>
        <w:textAlignment w:val="baseline"/>
        <w:rPr>
          <w:rFonts w:ascii="Calibri" w:eastAsia="Times New Roman" w:hAnsi="Calibri" w:cs="Times New Roman"/>
          <w:color w:val="000000"/>
        </w:rPr>
      </w:pPr>
      <w:r w:rsidRPr="000B4B21">
        <w:rPr>
          <w:rFonts w:ascii="Calibri" w:eastAsia="Times New Roman" w:hAnsi="Calibri" w:cs="Times New Roman"/>
          <w:color w:val="000000"/>
        </w:rPr>
        <w:t>Tobacco​ ​Surcharge:​​ ​Smokers​ ​will​ ​self-identify​ ​in​ ​open​ ​enrollment.​ ​The​ ​surcharge will​ ​be​ ​waived​ ​if​ ​the​ ​employee​ ​enrolls​ ​in​ ​a​ ​free​ ​smoking​ ​cessation​ ​program.</w:t>
      </w:r>
    </w:p>
    <w:p w:rsidR="00C40803" w:rsidRPr="000B4B21" w:rsidRDefault="00C40803" w:rsidP="00C40803">
      <w:pPr>
        <w:numPr>
          <w:ilvl w:val="0"/>
          <w:numId w:val="1"/>
        </w:numPr>
        <w:spacing w:line="240" w:lineRule="auto"/>
        <w:textAlignment w:val="baseline"/>
        <w:rPr>
          <w:rFonts w:ascii="Calibri" w:eastAsia="Times New Roman" w:hAnsi="Calibri" w:cs="Times New Roman"/>
          <w:color w:val="000000"/>
        </w:rPr>
      </w:pPr>
      <w:r w:rsidRPr="000B4B21">
        <w:rPr>
          <w:rFonts w:ascii="Calibri" w:eastAsia="Times New Roman" w:hAnsi="Calibri" w:cs="Times New Roman"/>
          <w:color w:val="000000"/>
        </w:rPr>
        <w:t>Working​ ​Spouse / ​Partner​ ​Surcharge:​​ ​The​ ​surcharge​ ​will​ ​be​ ​waived​ ​if employee​ ​attests​ ​that​ ​their​ ​partner​ ​does​ ​not​ ​have​ ​access​ ​to​ ​other employer-based​ ​coverage</w:t>
      </w:r>
    </w:p>
    <w:tbl>
      <w:tblPr>
        <w:tblW w:w="0" w:type="auto"/>
        <w:tblCellMar>
          <w:top w:w="15" w:type="dxa"/>
          <w:left w:w="15" w:type="dxa"/>
          <w:bottom w:w="15" w:type="dxa"/>
          <w:right w:w="15" w:type="dxa"/>
        </w:tblCellMar>
        <w:tblLook w:val="04A0" w:firstRow="1" w:lastRow="0" w:firstColumn="1" w:lastColumn="0" w:noHBand="0" w:noVBand="1"/>
      </w:tblPr>
      <w:tblGrid>
        <w:gridCol w:w="3455"/>
        <w:gridCol w:w="647"/>
        <w:gridCol w:w="647"/>
        <w:gridCol w:w="647"/>
        <w:gridCol w:w="647"/>
      </w:tblGrid>
      <w:tr w:rsidR="00C40803" w:rsidRPr="000B4B21" w:rsidTr="00D06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2024</w:t>
            </w:r>
          </w:p>
        </w:tc>
      </w:tr>
      <w:tr w:rsidR="00C40803" w:rsidRPr="000B4B21" w:rsidTr="00D06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Working Spouse / Partner Surcharge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$125</w:t>
            </w:r>
          </w:p>
        </w:tc>
      </w:tr>
      <w:tr w:rsidR="00C40803" w:rsidRPr="000B4B21" w:rsidTr="00D06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Tobacco Use Surcharge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right"/>
              <w:rPr>
                <w:rFonts w:ascii="Times New Roman" w:eastAsia="Times New Roman" w:hAnsi="Times New Roman" w:cs="Times New Roman"/>
                <w:sz w:val="24"/>
                <w:szCs w:val="24"/>
              </w:rPr>
            </w:pPr>
            <w:r w:rsidRPr="000B4B21">
              <w:rPr>
                <w:rFonts w:ascii="Calibri" w:eastAsia="Times New Roman" w:hAnsi="Calibri" w:cs="Times New Roman"/>
                <w:color w:val="000000"/>
              </w:rPr>
              <w:t>$75</w:t>
            </w:r>
          </w:p>
        </w:tc>
      </w:tr>
    </w:tbl>
    <w:p w:rsidR="00C40803" w:rsidRPr="000B4B21" w:rsidRDefault="00C40803" w:rsidP="00C40803">
      <w:pPr>
        <w:spacing w:after="0" w:line="240" w:lineRule="auto"/>
        <w:rPr>
          <w:rFonts w:ascii="Times New Roman" w:eastAsia="Times New Roman" w:hAnsi="Times New Roman" w:cs="Times New Roman"/>
          <w:sz w:val="24"/>
          <w:szCs w:val="24"/>
        </w:rPr>
      </w:pPr>
    </w:p>
    <w:p w:rsidR="00C40803" w:rsidRPr="000B4B21" w:rsidRDefault="00C40803" w:rsidP="00C40803">
      <w:pPr>
        <w:spacing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u w:val="single"/>
        </w:rPr>
        <w:t>Dental and Vision Benefits</w:t>
      </w:r>
    </w:p>
    <w:p w:rsidR="00C40803" w:rsidRPr="000B4B21" w:rsidRDefault="00C40803" w:rsidP="00C40803">
      <w:pPr>
        <w:spacing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The out-of-pocket plan provisions of the AT&amp;T Dental and Vision programs will remain unchanged. Monthly contributions to coverage will increase to the amounts below for the duration of the agreement (plan years 2021 to 2024).</w:t>
      </w:r>
    </w:p>
    <w:tbl>
      <w:tblPr>
        <w:tblW w:w="9360" w:type="dxa"/>
        <w:tblCellMar>
          <w:top w:w="15" w:type="dxa"/>
          <w:left w:w="15" w:type="dxa"/>
          <w:bottom w:w="15" w:type="dxa"/>
          <w:right w:w="15" w:type="dxa"/>
        </w:tblCellMar>
        <w:tblLook w:val="04A0" w:firstRow="1" w:lastRow="0" w:firstColumn="1" w:lastColumn="0" w:noHBand="0" w:noVBand="1"/>
      </w:tblPr>
      <w:tblGrid>
        <w:gridCol w:w="2851"/>
        <w:gridCol w:w="3659"/>
        <w:gridCol w:w="2850"/>
      </w:tblGrid>
      <w:tr w:rsidR="00C40803" w:rsidRPr="000B4B21" w:rsidTr="00D06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Dental PPO / DHMO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Vision Program</w:t>
            </w:r>
          </w:p>
        </w:tc>
      </w:tr>
      <w:tr w:rsidR="00C40803" w:rsidRPr="000B4B21" w:rsidTr="00D0633A">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rPr>
                <w:rFonts w:ascii="Times New Roman" w:eastAsia="Times New Roman" w:hAnsi="Times New Roman" w:cs="Times New Roman"/>
                <w:sz w:val="24"/>
                <w:szCs w:val="24"/>
              </w:rPr>
            </w:pPr>
            <w:r w:rsidRPr="000B4B21">
              <w:rPr>
                <w:rFonts w:ascii="Calibri" w:eastAsia="Times New Roman" w:hAnsi="Calibri" w:cs="Times New Roman"/>
                <w:color w:val="000000"/>
              </w:rPr>
              <w:t>Employee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240" w:lineRule="auto"/>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$4</w:t>
            </w:r>
          </w:p>
        </w:tc>
      </w:tr>
      <w:tr w:rsidR="00C40803" w:rsidRPr="000B4B21" w:rsidTr="00D06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1 Dependent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$8</w:t>
            </w:r>
          </w:p>
        </w:tc>
      </w:tr>
      <w:tr w:rsidR="00C40803" w:rsidRPr="000B4B21" w:rsidTr="00D063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rPr>
                <w:rFonts w:ascii="Times New Roman" w:eastAsia="Times New Roman" w:hAnsi="Times New Roman" w:cs="Times New Roman"/>
                <w:sz w:val="24"/>
                <w:szCs w:val="24"/>
              </w:rPr>
            </w:pPr>
            <w:r w:rsidRPr="000B4B21">
              <w:rPr>
                <w:rFonts w:ascii="Calibri" w:eastAsia="Times New Roman" w:hAnsi="Calibri" w:cs="Times New Roman"/>
                <w:color w:val="000000"/>
              </w:rPr>
              <w:t>&amp;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803" w:rsidRPr="000B4B21" w:rsidRDefault="00C40803" w:rsidP="00D0633A">
            <w:pPr>
              <w:spacing w:after="0" w:line="0" w:lineRule="atLeast"/>
              <w:jc w:val="center"/>
              <w:rPr>
                <w:rFonts w:ascii="Times New Roman" w:eastAsia="Times New Roman" w:hAnsi="Times New Roman" w:cs="Times New Roman"/>
                <w:sz w:val="24"/>
                <w:szCs w:val="24"/>
              </w:rPr>
            </w:pPr>
            <w:r w:rsidRPr="000B4B21">
              <w:rPr>
                <w:rFonts w:ascii="Calibri" w:eastAsia="Times New Roman" w:hAnsi="Calibri" w:cs="Times New Roman"/>
                <w:color w:val="000000"/>
              </w:rPr>
              <w:t>$13</w:t>
            </w:r>
          </w:p>
        </w:tc>
      </w:tr>
    </w:tbl>
    <w:p w:rsidR="00C40803" w:rsidRDefault="00C40803" w:rsidP="00C40803">
      <w:pPr>
        <w:widowControl w:val="0"/>
        <w:spacing w:after="0" w:line="240" w:lineRule="auto"/>
        <w:ind w:right="117"/>
        <w:jc w:val="both"/>
        <w:rPr>
          <w:rFonts w:ascii="Verdana" w:eastAsia="Verdana" w:hAnsi="Verdana"/>
          <w:b/>
        </w:rPr>
      </w:pPr>
    </w:p>
    <w:p w:rsidR="00C40803" w:rsidRPr="006B1F30" w:rsidRDefault="00C40803" w:rsidP="00C40803">
      <w:pPr>
        <w:spacing w:line="240" w:lineRule="auto"/>
        <w:rPr>
          <w:rFonts w:ascii="Times New Roman" w:eastAsia="Times New Roman" w:hAnsi="Times New Roman" w:cs="Times New Roman"/>
          <w:sz w:val="24"/>
          <w:szCs w:val="24"/>
        </w:rPr>
      </w:pPr>
      <w:r w:rsidRPr="006B1F30">
        <w:rPr>
          <w:rFonts w:ascii="Calibri" w:eastAsia="Times New Roman" w:hAnsi="Calibri" w:cs="Times New Roman"/>
          <w:color w:val="000000"/>
          <w:u w:val="single"/>
        </w:rPr>
        <w:t>Medical and Prescription Drug Coverage</w:t>
      </w:r>
    </w:p>
    <w:p w:rsidR="00C40803" w:rsidRPr="006B1F30" w:rsidRDefault="00C40803" w:rsidP="00C40803">
      <w:pPr>
        <w:spacing w:line="240" w:lineRule="auto"/>
        <w:rPr>
          <w:rFonts w:ascii="Times New Roman" w:eastAsia="Times New Roman" w:hAnsi="Times New Roman" w:cs="Times New Roman"/>
          <w:sz w:val="24"/>
          <w:szCs w:val="24"/>
        </w:rPr>
      </w:pPr>
      <w:r w:rsidRPr="006B1F30">
        <w:rPr>
          <w:rFonts w:ascii="Calibri" w:eastAsia="Times New Roman" w:hAnsi="Calibri" w:cs="Times New Roman"/>
          <w:color w:val="000000"/>
        </w:rPr>
        <w:t>Under this agreement, all employees hired between January 1, 2017 and January 1, 2021 will be eligible for reduced contributions towards the health care plans. This will result in an estimated savings to these members</w:t>
      </w:r>
      <w:proofErr w:type="gramStart"/>
      <w:r w:rsidRPr="006B1F30">
        <w:rPr>
          <w:rFonts w:ascii="Calibri" w:eastAsia="Times New Roman" w:hAnsi="Calibri" w:cs="Times New Roman"/>
          <w:color w:val="000000"/>
        </w:rPr>
        <w:t>  of</w:t>
      </w:r>
      <w:proofErr w:type="gramEnd"/>
      <w:r w:rsidRPr="006B1F30">
        <w:rPr>
          <w:rFonts w:ascii="Calibri" w:eastAsia="Times New Roman" w:hAnsi="Calibri" w:cs="Times New Roman"/>
          <w:color w:val="000000"/>
        </w:rPr>
        <w:t xml:space="preserve"> approximately $474 per employee  per year on average.</w:t>
      </w:r>
    </w:p>
    <w:p w:rsidR="00C40803" w:rsidRPr="006B1F30" w:rsidRDefault="00C40803" w:rsidP="00C40803">
      <w:pPr>
        <w:spacing w:line="240" w:lineRule="auto"/>
        <w:rPr>
          <w:rFonts w:ascii="Times New Roman" w:eastAsia="Times New Roman" w:hAnsi="Times New Roman" w:cs="Times New Roman"/>
          <w:sz w:val="24"/>
          <w:szCs w:val="24"/>
        </w:rPr>
      </w:pPr>
      <w:r w:rsidRPr="006B1F30">
        <w:rPr>
          <w:rFonts w:ascii="Calibri" w:eastAsia="Times New Roman" w:hAnsi="Calibri" w:cs="Times New Roman"/>
          <w:color w:val="000000"/>
        </w:rPr>
        <w:t>For current members, plan costs have been bargained to increase each year to reflect the overall cost of health care and maintain our current share of plan costs. The charts on the following pages show the plan design details for each year of the agreement. </w:t>
      </w:r>
    </w:p>
    <w:p w:rsidR="00C40803" w:rsidRPr="006B1F30" w:rsidRDefault="00C40803" w:rsidP="00C40803">
      <w:pPr>
        <w:spacing w:line="240" w:lineRule="auto"/>
        <w:rPr>
          <w:rFonts w:ascii="Times New Roman" w:eastAsia="Times New Roman" w:hAnsi="Times New Roman" w:cs="Times New Roman"/>
          <w:sz w:val="24"/>
          <w:szCs w:val="24"/>
        </w:rPr>
      </w:pPr>
      <w:r w:rsidRPr="006B1F30">
        <w:rPr>
          <w:rFonts w:ascii="Calibri" w:eastAsia="Times New Roman" w:hAnsi="Calibri" w:cs="Times New Roman"/>
          <w:color w:val="000000"/>
        </w:rPr>
        <w:t>The prescription drug plan has a new formula to determine member costs. Members will now pay a percentage of the total cost for prescription drugs instead of a flat dollar amount. These percentage-based charges will also have a dollar maximum cap to prevent excessive cost to members. Data received in bargaining indicates that under this new design, the average price paid by members for a 30-day generic prescription will be reduced from $10 to $3.40 in the Option 1 and Option 2 plans (after deductible is met in the Option 2 plan). The average price paid by members for a 30-day</w:t>
      </w:r>
      <w:r>
        <w:rPr>
          <w:rFonts w:ascii="Calibri" w:eastAsia="Times New Roman" w:hAnsi="Calibri" w:cs="Times New Roman"/>
          <w:color w:val="000000"/>
        </w:rPr>
        <w:t xml:space="preserve"> preferred brand prescription</w:t>
      </w:r>
      <w:r w:rsidRPr="006B1F30">
        <w:rPr>
          <w:rFonts w:ascii="Calibri" w:eastAsia="Times New Roman" w:hAnsi="Calibri" w:cs="Times New Roman"/>
          <w:color w:val="000000"/>
        </w:rPr>
        <w:t xml:space="preserve"> will be reduced from $35 to $27.90 (after the deductible is met in the Option 2 plan).</w:t>
      </w:r>
    </w:p>
    <w:p w:rsidR="00F3003F" w:rsidRDefault="00F3003F"/>
    <w:sectPr w:rsidR="00F3003F" w:rsidSect="00C40803">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77E3"/>
    <w:multiLevelType w:val="multilevel"/>
    <w:tmpl w:val="1722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03"/>
    <w:rsid w:val="00C40803"/>
    <w:rsid w:val="00F3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Jvellmer</dc:creator>
  <cp:lastModifiedBy>Jvellmer</cp:lastModifiedBy>
  <cp:revision>1</cp:revision>
  <dcterms:created xsi:type="dcterms:W3CDTF">2020-03-05T20:07:00Z</dcterms:created>
  <dcterms:modified xsi:type="dcterms:W3CDTF">2020-03-05T20:11:00Z</dcterms:modified>
</cp:coreProperties>
</file>